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</w:rPr>
        <w:t>“忆党史、践初心”短视频主题征集展示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</w:rPr>
        <w:t>活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</w:rPr>
        <w:t>动报名表</w:t>
      </w:r>
    </w:p>
    <w:p>
      <w:pPr>
        <w:spacing w:line="400" w:lineRule="exact"/>
        <w:jc w:val="right"/>
        <w:rPr>
          <w:rFonts w:ascii="宋体" w:hAnsi="宋体"/>
          <w:sz w:val="21"/>
          <w:szCs w:val="21"/>
        </w:rPr>
      </w:pPr>
      <w:r>
        <w:rPr>
          <w:rFonts w:hint="eastAsia" w:ascii="仿宋_GB2312" w:hAnsi="微软雅黑" w:eastAsia="仿宋_GB2312" w:cs="微软雅黑"/>
          <w:color w:val="333333"/>
          <w:sz w:val="24"/>
        </w:rPr>
        <w:t xml:space="preserve"> </w:t>
      </w:r>
      <w:r>
        <w:rPr>
          <w:rFonts w:hint="eastAsia" w:ascii="宋体" w:hAnsi="宋体" w:cs="微软雅黑"/>
          <w:color w:val="333333"/>
          <w:sz w:val="21"/>
          <w:szCs w:val="21"/>
        </w:rPr>
        <w:t>年    月    日</w:t>
      </w:r>
    </w:p>
    <w:tbl>
      <w:tblPr>
        <w:tblStyle w:val="2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727"/>
        <w:gridCol w:w="1549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作者姓名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联系电话/微信号（必填）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作品时长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拍摄地点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拍摄时间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color w:val="FFFFF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作品简介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内容简介（200字左右）及推选意见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版权声明：</w:t>
            </w:r>
          </w:p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1.主办方保有取消任何不符合格式要求的报名视频参赛资格的权力。 </w:t>
            </w:r>
          </w:p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2.本次活动不收参赛费、不退稿。</w:t>
            </w:r>
          </w:p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3.投稿者应保证对报送作品拥有独立、完整的著作权。保证不侵犯第三人的包括著作权、肖像权、名誉权、隐私权等在内的任何权利。凡因上述权属产生纠纷的，一切法律责任均由投稿者本人承担。</w:t>
            </w:r>
          </w:p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.作品版权归作者所有，大赛期间及之后一年，主办方无偿拥有参赛作品的传播使用权，有权对作品进行任何形式的使用、开发、修改、授权、许可或保护。用参赛作品制作的宣传片、成果展示片等，主办方可无限期使用。</w:t>
            </w:r>
          </w:p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5.主办方对包括本规则在内的大赛活动所有文件拥有最终解释权。任何与本次大赛有关的未尽事宜，均由主办方进一步制定相应规定或进行解释。</w:t>
            </w:r>
          </w:p>
          <w:p>
            <w:pPr>
              <w:wordWrap w:val="0"/>
              <w:jc w:val="right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参赛者签名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4CC0"/>
    <w:rsid w:val="09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2021-05-17T02:25:00Z</dcterms:created>
  <dc:creator>Administrator</dc:creator>
  <cp:lastModifiedBy>Administrator</cp:lastModifiedBy>
  <dcterms:modified xsi:type="dcterms:W3CDTF">2021-05-17T02:25:35Z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6D6B990519E14E5BA2E7624B7094EB5D</vt:lpwstr>
  </property>
</Properties>
</file>